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C0E88">
      <w:pPr>
        <w:overflowPunct/>
        <w:autoSpaceDE/>
        <w:autoSpaceDN/>
        <w:rPr>
          <w:rFonts w:eastAsia="Times New Roman"/>
          <w:color w:val="auto"/>
        </w:rPr>
      </w:pPr>
      <w:bookmarkStart w:id="0" w:name="_GoBack"/>
      <w:bookmarkEnd w:id="0"/>
      <w:r>
        <w:rPr>
          <w:rFonts w:eastAsia="Times New Roman"/>
          <w:b/>
          <w:bCs/>
          <w:color w:val="auto"/>
        </w:rPr>
        <w:t>İHTİYAÇ RAPORU</w:t>
      </w:r>
      <w:r>
        <w:rPr>
          <w:rFonts w:eastAsia="Times New Roman"/>
          <w:color w:val="auto"/>
        </w:rPr>
        <w:t xml:space="preserve"> </w:t>
      </w:r>
      <w:r>
        <w:rPr>
          <w:rFonts w:eastAsia="Times New Roman"/>
          <w:color w:val="auto"/>
        </w:rPr>
        <w:br/>
        <w:t xml:space="preserve">İhtiyaç raporunda değişiklik yapılmamıştır. </w:t>
      </w:r>
      <w:r>
        <w:rPr>
          <w:rFonts w:eastAsia="Times New Roman"/>
          <w:color w:val="auto"/>
        </w:rPr>
        <w:br/>
      </w:r>
      <w:r>
        <w:rPr>
          <w:rFonts w:eastAsia="Times New Roman"/>
          <w:color w:val="auto"/>
        </w:rPr>
        <w:br/>
      </w:r>
      <w:r>
        <w:rPr>
          <w:rFonts w:eastAsia="Times New Roman"/>
          <w:b/>
          <w:bCs/>
          <w:color w:val="auto"/>
        </w:rPr>
        <w:t>İDARİ ŞARTNAME</w:t>
      </w:r>
      <w:r>
        <w:rPr>
          <w:rFonts w:eastAsia="Times New Roman"/>
          <w:color w:val="auto"/>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836"/>
        <w:gridCol w:w="6551"/>
        <w:gridCol w:w="6551"/>
      </w:tblGrid>
      <w:tr w:rsidR="00000000">
        <w:tc>
          <w:tcPr>
            <w:tcW w:w="3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00000" w:rsidRDefault="000C0E88">
            <w:pPr>
              <w:wordWrap w:val="0"/>
              <w:overflowPunct/>
              <w:autoSpaceDE/>
              <w:autoSpaceDN/>
              <w:rPr>
                <w:rFonts w:eastAsia="Times New Roman"/>
                <w:b/>
                <w:bCs/>
                <w:color w:val="auto"/>
                <w:sz w:val="27"/>
                <w:szCs w:val="27"/>
              </w:rPr>
            </w:pPr>
            <w:r>
              <w:rPr>
                <w:rFonts w:eastAsia="Times New Roman"/>
                <w:b/>
                <w:bCs/>
                <w:color w:val="auto"/>
                <w:sz w:val="27"/>
                <w:szCs w:val="27"/>
              </w:rPr>
              <w:t>Madde</w:t>
            </w:r>
          </w:p>
        </w:tc>
        <w:tc>
          <w:tcPr>
            <w:tcW w:w="23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00000" w:rsidRDefault="000C0E88">
            <w:pPr>
              <w:wordWrap w:val="0"/>
              <w:overflowPunct/>
              <w:autoSpaceDE/>
              <w:autoSpaceDN/>
              <w:rPr>
                <w:rFonts w:eastAsia="Times New Roman"/>
                <w:b/>
                <w:bCs/>
                <w:color w:val="auto"/>
                <w:sz w:val="27"/>
                <w:szCs w:val="27"/>
              </w:rPr>
            </w:pPr>
            <w:r>
              <w:rPr>
                <w:rFonts w:eastAsia="Times New Roman"/>
                <w:b/>
                <w:bCs/>
                <w:color w:val="auto"/>
                <w:sz w:val="27"/>
                <w:szCs w:val="27"/>
              </w:rPr>
              <w:t>Zeyilname Öncesi</w:t>
            </w:r>
          </w:p>
        </w:tc>
        <w:tc>
          <w:tcPr>
            <w:tcW w:w="23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00000" w:rsidRDefault="000C0E88">
            <w:pPr>
              <w:wordWrap w:val="0"/>
              <w:overflowPunct/>
              <w:autoSpaceDE/>
              <w:autoSpaceDN/>
              <w:rPr>
                <w:rFonts w:eastAsia="Times New Roman"/>
                <w:b/>
                <w:bCs/>
                <w:color w:val="auto"/>
                <w:sz w:val="27"/>
                <w:szCs w:val="27"/>
              </w:rPr>
            </w:pPr>
            <w:r>
              <w:rPr>
                <w:rFonts w:eastAsia="Times New Roman"/>
                <w:b/>
                <w:bCs/>
                <w:color w:val="auto"/>
                <w:sz w:val="27"/>
                <w:szCs w:val="27"/>
              </w:rPr>
              <w:t>Zeyilname Sonrası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00000" w:rsidRDefault="000C0E88">
            <w:pPr>
              <w:wordWrap w:val="0"/>
              <w:overflowPunct/>
              <w:autoSpaceDE/>
              <w:autoSpaceDN/>
              <w:rPr>
                <w:rFonts w:eastAsia="Times New Roman"/>
                <w:b/>
                <w:bCs/>
                <w:color w:val="auto"/>
              </w:rPr>
            </w:pPr>
            <w:r>
              <w:rPr>
                <w:rFonts w:eastAsia="Times New Roman"/>
                <w:b/>
                <w:bCs/>
                <w:color w:val="auto"/>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00000" w:rsidRDefault="000C0E88">
            <w:pPr>
              <w:wordWrap w:val="0"/>
              <w:overflowPunct/>
              <w:autoSpaceDE/>
              <w:autoSpaceDN/>
              <w:rPr>
                <w:rFonts w:eastAsia="Times New Roman"/>
                <w:color w:val="auto"/>
              </w:rPr>
            </w:pPr>
            <w:r>
              <w:rPr>
                <w:rFonts w:eastAsia="Times New Roman"/>
                <w:color w:val="auto"/>
              </w:rPr>
              <w:t>Teklif fiyata dahil olan giderler</w:t>
            </w:r>
          </w:p>
          <w:p w:rsidR="00000000" w:rsidRDefault="000C0E88">
            <w:pPr>
              <w:wordWrap w:val="0"/>
              <w:spacing w:after="120"/>
              <w:jc w:val="both"/>
            </w:pPr>
            <w:r>
              <w:rPr>
                <w:rStyle w:val="richtext"/>
                <w:b/>
                <w:bCs/>
                <w:color w:val="003399"/>
                <w:u w:val="dotted"/>
              </w:rPr>
              <w:t>İsteklilerin teklif edecekleri fiyata; KDV hariç ilgili mevzuat gereğince yapılacak her türlü, vergi, resim, harç, sigorta, ulaşım ve benzeri giderler teklif fiyata dahil edilecektir. Aktif enerji bedeli (perakende tek zamanlı), kayıp bedeli (K/K), peraken</w:t>
            </w:r>
            <w:r>
              <w:rPr>
                <w:rStyle w:val="richtext"/>
                <w:b/>
                <w:bCs/>
                <w:color w:val="003399"/>
                <w:u w:val="dotted"/>
              </w:rPr>
              <w:t>de satış hizmeti (sayaç okuma), iletim bedeli, dağıtım bedeli, enerji fonu bedeli, TRT payı bedeli, elektrik tüketim vergi bedeli, Belediye tüketim vergisi (BTV) ve ilgili mevzuata göre faturalara eklenen tüm bedeller ile (Yürürlükteki Kanun ve Mevzuatlara</w:t>
            </w:r>
            <w:r>
              <w:rPr>
                <w:rStyle w:val="richtext"/>
                <w:b/>
                <w:bCs/>
                <w:color w:val="003399"/>
                <w:u w:val="dotted"/>
              </w:rPr>
              <w:t xml:space="preserve"> göre Kurumumuzun ödemesi gereken tüm bedeller) diğer tüm tutarların Reaktif (Endüktif ve Kapasitif) toplamına Türk Lirası cinsinden verilecek birim fiyat sonucu dikkate alınarak teklif fiyata dahil edilecektir. </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000000" w:rsidRDefault="000C0E88">
            <w:pPr>
              <w:wordWrap w:val="0"/>
              <w:overflowPunct/>
              <w:autoSpaceDE/>
              <w:autoSpaceDN/>
              <w:rPr>
                <w:rFonts w:eastAsia="Times New Roman"/>
                <w:color w:val="auto"/>
              </w:rPr>
            </w:pPr>
            <w:r>
              <w:rPr>
                <w:rFonts w:eastAsia="Times New Roman"/>
                <w:color w:val="auto"/>
              </w:rPr>
              <w:t>Teklif fiyata dahil olan giderler</w:t>
            </w:r>
          </w:p>
          <w:p w:rsidR="00000000" w:rsidRDefault="000C0E88">
            <w:pPr>
              <w:wordWrap w:val="0"/>
              <w:spacing w:after="120"/>
              <w:jc w:val="both"/>
            </w:pPr>
            <w:r>
              <w:rPr>
                <w:rStyle w:val="richtext"/>
                <w:b/>
                <w:bCs/>
                <w:color w:val="003399"/>
                <w:u w:val="dotted"/>
              </w:rPr>
              <w:t>İsteklil</w:t>
            </w:r>
            <w:r>
              <w:rPr>
                <w:rStyle w:val="richtext"/>
                <w:b/>
                <w:bCs/>
                <w:color w:val="003399"/>
                <w:u w:val="dotted"/>
              </w:rPr>
              <w:t>er tekliflerini karar pulu, sözleşme pulu, damga vergisi, kamu ihale kurumu payı ve sözleşmenin uygulanması sırasında ilgili mevzuatı gereğince ödenecek vergi (KDV hariç), resim, harç ile salt aktif enerji, perakende satış hizmet, kayıp, sayaç okuma, ileti</w:t>
            </w:r>
            <w:r>
              <w:rPr>
                <w:rStyle w:val="richtext"/>
                <w:b/>
                <w:bCs/>
                <w:color w:val="003399"/>
                <w:u w:val="dotted"/>
              </w:rPr>
              <w:t xml:space="preserve">m, dağıtım, enerji fon, TRT payı, elektrik tüketim vergi, kesme-bağlama, sayaç sökme takma, sayaç ayar bakım bedellerinin ve her türlü taşıma giderlerinin tamamını teklif fiyata dâhil ederek vereceklerdir. </w:t>
            </w:r>
          </w:p>
        </w:tc>
      </w:tr>
    </w:tbl>
    <w:p w:rsidR="00000000" w:rsidRDefault="000C0E88">
      <w:pPr>
        <w:overflowPunct/>
        <w:autoSpaceDE/>
        <w:autoSpaceDN/>
        <w:rPr>
          <w:rFonts w:eastAsia="Times New Roman"/>
          <w:color w:val="auto"/>
        </w:rPr>
      </w:pPr>
      <w:r>
        <w:rPr>
          <w:rFonts w:eastAsia="Times New Roman"/>
          <w:color w:val="auto"/>
        </w:rPr>
        <w:br/>
      </w:r>
      <w:r>
        <w:rPr>
          <w:rFonts w:eastAsia="Times New Roman"/>
          <w:color w:val="auto"/>
        </w:rPr>
        <w:br/>
      </w:r>
      <w:r>
        <w:rPr>
          <w:rFonts w:eastAsia="Times New Roman"/>
          <w:b/>
          <w:bCs/>
          <w:color w:val="auto"/>
        </w:rPr>
        <w:t>SÖZLEŞME TASARISI</w:t>
      </w:r>
      <w:r>
        <w:rPr>
          <w:rFonts w:eastAsia="Times New Roman"/>
          <w:color w:val="auto"/>
        </w:rPr>
        <w:t xml:space="preserve"> </w:t>
      </w:r>
      <w:r>
        <w:rPr>
          <w:rFonts w:eastAsia="Times New Roman"/>
          <w:color w:val="auto"/>
        </w:rPr>
        <w:br/>
        <w:t>Sözleşme tasarısında değişi</w:t>
      </w:r>
      <w:r>
        <w:rPr>
          <w:rFonts w:eastAsia="Times New Roman"/>
          <w:color w:val="auto"/>
        </w:rPr>
        <w:t>klik yapılmamıştır.</w:t>
      </w:r>
      <w:r>
        <w:rPr>
          <w:rFonts w:eastAsia="Times New Roman"/>
          <w:color w:val="auto"/>
        </w:rPr>
        <w:br/>
      </w:r>
      <w:r>
        <w:rPr>
          <w:rFonts w:eastAsia="Times New Roman"/>
          <w:color w:val="auto"/>
        </w:rPr>
        <w:br/>
      </w:r>
      <w:r>
        <w:rPr>
          <w:rFonts w:eastAsia="Times New Roman"/>
          <w:b/>
          <w:bCs/>
          <w:color w:val="auto"/>
        </w:rPr>
        <w:t>TEKNİK ŞARTNAME</w:t>
      </w:r>
      <w:r>
        <w:rPr>
          <w:rFonts w:eastAsia="Times New Roman"/>
          <w:color w:val="auto"/>
        </w:rPr>
        <w:t xml:space="preserve"> </w:t>
      </w:r>
      <w:r>
        <w:rPr>
          <w:rFonts w:eastAsia="Times New Roman"/>
          <w:color w:val="auto"/>
        </w:rPr>
        <w:br/>
        <w:t xml:space="preserve">Teknik şartnamede değişiklik yapılmamıştır. </w:t>
      </w:r>
    </w:p>
    <w:p w:rsidR="00000000" w:rsidRDefault="000C0E88">
      <w:pPr>
        <w:pStyle w:val="AltBilgi"/>
        <w:divId w:val="1214850974"/>
      </w:pPr>
      <w:r>
        <w:tab/>
      </w:r>
      <w:r>
        <w:tab/>
        <w:t xml:space="preserve"> </w:t>
      </w:r>
      <w:r>
        <w:fldChar w:fldCharType="begin"/>
      </w:r>
      <w:r>
        <w:instrText xml:space="preserve"> PAGE </w:instrText>
      </w:r>
      <w:r>
        <w:fldChar w:fldCharType="separate"/>
      </w:r>
      <w:r>
        <w:fldChar w:fldCharType="end"/>
      </w:r>
      <w:r>
        <w:t xml:space="preserve"> </w:t>
      </w:r>
    </w:p>
    <w:sectPr w:rsidR="00000000">
      <w:footerReference w:type="default" r:id="rId6"/>
      <w:pgSz w:w="16834" w:h="11909" w:orient="landscape"/>
      <w:pgMar w:top="1800" w:right="1440" w:bottom="180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0E88">
      <w:r>
        <w:separator/>
      </w:r>
    </w:p>
  </w:endnote>
  <w:endnote w:type="continuationSeparator" w:id="0">
    <w:p w:rsidR="00000000" w:rsidRDefault="000C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0E88">
    <w:pPr>
      <w:pStyle w:val="AltBilgi"/>
    </w:pPr>
    <w:r>
      <w:tab/>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0E88">
      <w:r>
        <w:separator/>
      </w:r>
    </w:p>
  </w:footnote>
  <w:footnote w:type="continuationSeparator" w:id="0">
    <w:p w:rsidR="00000000" w:rsidRDefault="000C0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C0E88"/>
    <w:rsid w:val="000C0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3AB97-C15E-4D57-8495-85EDBA0A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509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1338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ÖZDEMİR</dc:creator>
  <cp:keywords/>
  <dc:description/>
  <cp:lastModifiedBy>Erdem ÖZDEMİR</cp:lastModifiedBy>
  <cp:revision>2</cp:revision>
  <dcterms:created xsi:type="dcterms:W3CDTF">2020-10-22T10:56:00Z</dcterms:created>
  <dcterms:modified xsi:type="dcterms:W3CDTF">2020-10-22T10:56:00Z</dcterms:modified>
</cp:coreProperties>
</file>